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2"/>
        <w:gridCol w:w="4110"/>
      </w:tblGrid>
      <w:tr w:rsidR="0012128F" w:rsidRPr="005254F6" w:rsidTr="00436633">
        <w:tc>
          <w:tcPr>
            <w:tcW w:w="5142" w:type="dxa"/>
            <w:shd w:val="clear" w:color="auto" w:fill="auto"/>
          </w:tcPr>
          <w:p w:rsidR="0012128F" w:rsidRPr="00327406" w:rsidRDefault="0012128F" w:rsidP="0012128F">
            <w:pPr>
              <w:spacing w:after="0" w:line="240" w:lineRule="auto"/>
              <w:rPr>
                <w:rFonts w:ascii="Comic Sans MS" w:hAnsi="Comic Sans MS"/>
                <w:b/>
                <w:sz w:val="32"/>
                <w:szCs w:val="32"/>
              </w:rPr>
            </w:pPr>
            <w:r w:rsidRPr="00327406">
              <w:rPr>
                <w:rFonts w:ascii="Comic Sans MS" w:hAnsi="Comic Sans MS"/>
                <w:b/>
                <w:sz w:val="32"/>
                <w:szCs w:val="32"/>
              </w:rPr>
              <w:t>NOM</w:t>
            </w:r>
            <w:r w:rsidR="00C01639" w:rsidRPr="00327406">
              <w:rPr>
                <w:rFonts w:ascii="Comic Sans MS" w:hAnsi="Comic Sans MS"/>
                <w:b/>
                <w:sz w:val="32"/>
                <w:szCs w:val="32"/>
              </w:rPr>
              <w:t> :</w:t>
            </w:r>
            <w:r w:rsidRPr="00327406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:rsidR="0012128F" w:rsidRPr="00327406" w:rsidRDefault="0012128F" w:rsidP="0012128F">
            <w:pPr>
              <w:spacing w:after="0" w:line="240" w:lineRule="auto"/>
              <w:rPr>
                <w:rFonts w:ascii="Comic Sans MS" w:hAnsi="Comic Sans MS"/>
                <w:b/>
                <w:sz w:val="32"/>
                <w:szCs w:val="32"/>
              </w:rPr>
            </w:pPr>
            <w:r w:rsidRPr="00327406">
              <w:rPr>
                <w:rFonts w:ascii="Comic Sans MS" w:hAnsi="Comic Sans MS"/>
                <w:b/>
                <w:sz w:val="32"/>
                <w:szCs w:val="32"/>
              </w:rPr>
              <w:t>Prénom</w:t>
            </w:r>
            <w:r w:rsidR="00C01639" w:rsidRPr="00327406">
              <w:rPr>
                <w:rFonts w:ascii="Comic Sans MS" w:hAnsi="Comic Sans MS"/>
                <w:b/>
                <w:sz w:val="32"/>
                <w:szCs w:val="3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12128F" w:rsidRPr="00327406" w:rsidRDefault="0012128F" w:rsidP="005408C3">
            <w:pPr>
              <w:spacing w:after="0" w:line="240" w:lineRule="auto"/>
              <w:rPr>
                <w:rFonts w:ascii="Comic Sans MS" w:hAnsi="Comic Sans MS"/>
                <w:b/>
                <w:sz w:val="32"/>
                <w:szCs w:val="32"/>
              </w:rPr>
            </w:pPr>
            <w:r w:rsidRPr="00327406">
              <w:rPr>
                <w:rFonts w:ascii="Comic Sans MS" w:hAnsi="Comic Sans MS"/>
                <w:b/>
                <w:sz w:val="32"/>
                <w:szCs w:val="32"/>
              </w:rPr>
              <w:t>Groupe</w:t>
            </w:r>
          </w:p>
        </w:tc>
      </w:tr>
      <w:tr w:rsidR="0003359F" w:rsidRPr="005254F6" w:rsidTr="00436633">
        <w:tc>
          <w:tcPr>
            <w:tcW w:w="5142" w:type="dxa"/>
            <w:shd w:val="clear" w:color="auto" w:fill="auto"/>
          </w:tcPr>
          <w:p w:rsidR="0003359F" w:rsidRPr="00327406" w:rsidRDefault="0003359F" w:rsidP="0073670F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27406">
              <w:rPr>
                <w:rFonts w:ascii="Comic Sans MS" w:hAnsi="Comic Sans MS"/>
                <w:sz w:val="32"/>
                <w:szCs w:val="32"/>
              </w:rPr>
              <w:t>Département de Génie Civil</w:t>
            </w:r>
          </w:p>
          <w:p w:rsidR="0003359F" w:rsidRPr="00327406" w:rsidRDefault="0003359F" w:rsidP="00C4552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7406">
              <w:rPr>
                <w:rFonts w:ascii="Comic Sans MS" w:hAnsi="Comic Sans MS"/>
                <w:sz w:val="32"/>
                <w:szCs w:val="32"/>
              </w:rPr>
              <w:t>IUT</w:t>
            </w:r>
            <w:r w:rsidR="00C45527" w:rsidRPr="00327406">
              <w:rPr>
                <w:rFonts w:ascii="Comic Sans MS" w:hAnsi="Comic Sans MS"/>
                <w:sz w:val="32"/>
                <w:szCs w:val="32"/>
              </w:rPr>
              <w:t xml:space="preserve"> A</w:t>
            </w:r>
            <w:r w:rsidRPr="00327406">
              <w:rPr>
                <w:rFonts w:ascii="Comic Sans MS" w:hAnsi="Comic Sans MS"/>
                <w:sz w:val="32"/>
                <w:szCs w:val="32"/>
                <w:vertAlign w:val="subscript"/>
              </w:rPr>
              <w:t xml:space="preserve">, </w:t>
            </w:r>
            <w:r w:rsidRPr="00327406">
              <w:rPr>
                <w:rFonts w:ascii="Comic Sans MS" w:hAnsi="Comic Sans MS"/>
                <w:sz w:val="32"/>
                <w:szCs w:val="32"/>
              </w:rPr>
              <w:t>Paul SABATIER</w:t>
            </w:r>
          </w:p>
        </w:tc>
        <w:tc>
          <w:tcPr>
            <w:tcW w:w="4110" w:type="dxa"/>
            <w:shd w:val="clear" w:color="auto" w:fill="auto"/>
          </w:tcPr>
          <w:p w:rsidR="0003359F" w:rsidRPr="00327406" w:rsidRDefault="009A0A7A" w:rsidP="0003359F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27406">
              <w:rPr>
                <w:rFonts w:ascii="Comic Sans MS" w:hAnsi="Comic Sans MS"/>
                <w:sz w:val="32"/>
                <w:szCs w:val="32"/>
              </w:rPr>
              <w:t>R1.</w:t>
            </w:r>
            <w:r w:rsidR="000E7BBF" w:rsidRPr="00327406">
              <w:rPr>
                <w:rFonts w:ascii="Comic Sans MS" w:hAnsi="Comic Sans MS"/>
                <w:sz w:val="32"/>
                <w:szCs w:val="32"/>
              </w:rPr>
              <w:t>1</w:t>
            </w:r>
            <w:r w:rsidR="000E7BBF">
              <w:rPr>
                <w:rFonts w:ascii="Comic Sans MS" w:hAnsi="Comic Sans MS"/>
                <w:sz w:val="32"/>
                <w:szCs w:val="32"/>
              </w:rPr>
              <w:t>0</w:t>
            </w:r>
            <w:bookmarkStart w:id="0" w:name="_GoBack"/>
            <w:bookmarkEnd w:id="0"/>
            <w:r w:rsidR="000E7BBF" w:rsidRPr="00327406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327406">
              <w:rPr>
                <w:rFonts w:ascii="Comic Sans MS" w:hAnsi="Comic Sans MS"/>
                <w:sz w:val="32"/>
                <w:szCs w:val="32"/>
              </w:rPr>
              <w:t>Réseaux secs</w:t>
            </w:r>
            <w:r w:rsidR="00163E10" w:rsidRPr="00327406">
              <w:rPr>
                <w:rFonts w:ascii="Comic Sans MS" w:hAnsi="Comic Sans MS"/>
                <w:sz w:val="32"/>
                <w:szCs w:val="32"/>
              </w:rPr>
              <w:t xml:space="preserve"> (et humides)</w:t>
            </w:r>
          </w:p>
        </w:tc>
      </w:tr>
      <w:tr w:rsidR="00211622" w:rsidRPr="005254F6" w:rsidTr="00436633">
        <w:tc>
          <w:tcPr>
            <w:tcW w:w="9252" w:type="dxa"/>
            <w:gridSpan w:val="2"/>
            <w:shd w:val="clear" w:color="auto" w:fill="auto"/>
          </w:tcPr>
          <w:p w:rsidR="0012128F" w:rsidRPr="00327406" w:rsidRDefault="00C45527" w:rsidP="00946BF7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27406">
              <w:rPr>
                <w:rFonts w:ascii="Comic Sans MS" w:hAnsi="Comic Sans MS"/>
                <w:sz w:val="32"/>
                <w:szCs w:val="32"/>
              </w:rPr>
              <w:t xml:space="preserve">Contrôle du </w:t>
            </w:r>
            <w:r w:rsidR="00163E10" w:rsidRPr="00327406">
              <w:rPr>
                <w:rFonts w:ascii="Comic Sans MS" w:hAnsi="Comic Sans MS"/>
                <w:sz w:val="32"/>
                <w:szCs w:val="32"/>
              </w:rPr>
              <w:t>3 décembre 2021</w:t>
            </w:r>
            <w:r w:rsidR="005254F6" w:rsidRPr="00327406">
              <w:rPr>
                <w:rFonts w:ascii="Comic Sans MS" w:hAnsi="Comic Sans MS"/>
                <w:sz w:val="32"/>
                <w:szCs w:val="32"/>
              </w:rPr>
              <w:t xml:space="preserve">- </w:t>
            </w:r>
            <w:r w:rsidR="00211622" w:rsidRPr="00327406">
              <w:rPr>
                <w:rFonts w:ascii="Comic Sans MS" w:hAnsi="Comic Sans MS"/>
                <w:sz w:val="32"/>
                <w:szCs w:val="32"/>
              </w:rPr>
              <w:t xml:space="preserve">DUREE : </w:t>
            </w:r>
            <w:r w:rsidR="00163E10" w:rsidRPr="00327406">
              <w:rPr>
                <w:rFonts w:ascii="Comic Sans MS" w:hAnsi="Comic Sans MS"/>
                <w:sz w:val="32"/>
                <w:szCs w:val="32"/>
              </w:rPr>
              <w:t>01 :30</w:t>
            </w:r>
          </w:p>
          <w:p w:rsidR="001971D7" w:rsidRPr="00327406" w:rsidRDefault="00163E10" w:rsidP="0012128F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327406">
              <w:rPr>
                <w:rFonts w:ascii="Comic Sans MS" w:hAnsi="Comic Sans MS"/>
                <w:b/>
                <w:sz w:val="32"/>
                <w:szCs w:val="32"/>
              </w:rPr>
              <w:t>D</w:t>
            </w:r>
            <w:r w:rsidR="005254F6" w:rsidRPr="00327406">
              <w:rPr>
                <w:rFonts w:ascii="Comic Sans MS" w:hAnsi="Comic Sans MS"/>
                <w:b/>
                <w:sz w:val="32"/>
                <w:szCs w:val="32"/>
              </w:rPr>
              <w:t>ocument autorisé : néant</w:t>
            </w:r>
          </w:p>
          <w:p w:rsidR="00220A95" w:rsidRPr="00327406" w:rsidRDefault="00596BF4" w:rsidP="00121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327406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Attention : </w:t>
            </w:r>
            <w:r w:rsidRPr="00327406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page imprimée recto-verso</w:t>
            </w:r>
            <w:r w:rsidR="00AE1C7A" w:rsidRPr="00327406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et </w:t>
            </w:r>
            <w:r w:rsidR="00AE1C7A" w:rsidRPr="00327406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à rendre avec la copie</w:t>
            </w:r>
          </w:p>
        </w:tc>
      </w:tr>
    </w:tbl>
    <w:p w:rsidR="003B47BC" w:rsidRDefault="003B47BC" w:rsidP="001971D7">
      <w:pPr>
        <w:spacing w:after="120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3416E1" w:rsidRPr="00327406" w:rsidTr="00327406">
        <w:tc>
          <w:tcPr>
            <w:tcW w:w="7366" w:type="dxa"/>
          </w:tcPr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t>1. Soit la courbe de déclanchement d’un disjoncteur magnétothermique ci-contre.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36"/>
                <w:szCs w:val="36"/>
                <w:u w:val="single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t>Pour les questions 1.1, 1.2 et 1.3. :</w:t>
            </w:r>
            <w:r w:rsidR="0047524B" w:rsidRPr="00327406">
              <w:rPr>
                <w:rFonts w:ascii="Arial" w:hAnsi="Arial" w:cs="Arial"/>
                <w:sz w:val="36"/>
                <w:szCs w:val="36"/>
              </w:rPr>
              <w:t xml:space="preserve"> cocher une seule case </w:t>
            </w:r>
            <w:r w:rsidR="0047524B" w:rsidRPr="00327406"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>-</w:t>
            </w:r>
            <w:r w:rsidRPr="00327406"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 xml:space="preserve"> </w:t>
            </w:r>
            <w:r w:rsidRPr="00327406">
              <w:rPr>
                <w:rFonts w:ascii="Arial" w:hAnsi="Arial" w:cs="Arial"/>
                <w:b/>
                <w:i/>
                <w:color w:val="FF0000"/>
                <w:sz w:val="36"/>
                <w:szCs w:val="36"/>
                <w:u w:val="single"/>
              </w:rPr>
              <w:t>réponse juste 1 point, pas de réponse 0 point</w:t>
            </w:r>
            <w:r w:rsidR="009A0A7A" w:rsidRPr="00327406">
              <w:rPr>
                <w:rFonts w:ascii="Arial" w:hAnsi="Arial" w:cs="Arial"/>
                <w:b/>
                <w:i/>
                <w:color w:val="FF0000"/>
                <w:sz w:val="36"/>
                <w:szCs w:val="36"/>
                <w:u w:val="single"/>
              </w:rPr>
              <w:t>, réponse fausse -0,5 point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t xml:space="preserve"> 1.1. La zone C correspond à une situation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="00163E10" w:rsidRPr="00327406">
              <w:rPr>
                <w:rFonts w:ascii="Arial" w:hAnsi="Arial" w:cs="Arial"/>
                <w:sz w:val="36"/>
                <w:szCs w:val="36"/>
              </w:rPr>
              <w:t>de</w:t>
            </w:r>
            <w:proofErr w:type="gramEnd"/>
            <w:r w:rsidR="00163E10" w:rsidRPr="00327406">
              <w:rPr>
                <w:rFonts w:ascii="Arial" w:hAnsi="Arial" w:cs="Arial"/>
                <w:sz w:val="36"/>
                <w:szCs w:val="36"/>
              </w:rPr>
              <w:t xml:space="preserve"> court-circuit 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Pr="00327406">
              <w:rPr>
                <w:rFonts w:ascii="Arial" w:hAnsi="Arial" w:cs="Arial"/>
                <w:sz w:val="36"/>
                <w:szCs w:val="36"/>
              </w:rPr>
              <w:t>de</w:t>
            </w:r>
            <w:proofErr w:type="gramEnd"/>
            <w:r w:rsidRPr="00327406">
              <w:rPr>
                <w:rFonts w:ascii="Arial" w:hAnsi="Arial" w:cs="Arial"/>
                <w:sz w:val="36"/>
                <w:szCs w:val="36"/>
              </w:rPr>
              <w:t xml:space="preserve"> surcharge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="00163E10" w:rsidRPr="00327406">
              <w:rPr>
                <w:rFonts w:ascii="Arial" w:hAnsi="Arial" w:cs="Arial"/>
                <w:sz w:val="36"/>
                <w:szCs w:val="36"/>
              </w:rPr>
              <w:t>de</w:t>
            </w:r>
            <w:proofErr w:type="gramEnd"/>
            <w:r w:rsidR="00163E10" w:rsidRPr="00327406">
              <w:rPr>
                <w:rFonts w:ascii="Arial" w:hAnsi="Arial" w:cs="Arial"/>
                <w:sz w:val="36"/>
                <w:szCs w:val="36"/>
              </w:rPr>
              <w:t xml:space="preserve"> fonctionnement normal</w:t>
            </w:r>
            <w:r w:rsidR="00163E10" w:rsidRPr="00327406" w:rsidDel="00163E10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3416E1" w:rsidRPr="00327406" w:rsidRDefault="003416E1" w:rsidP="001971D7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Pr="00327406">
              <w:rPr>
                <w:rFonts w:ascii="Arial" w:hAnsi="Arial" w:cs="Arial"/>
                <w:sz w:val="36"/>
                <w:szCs w:val="36"/>
              </w:rPr>
              <w:t>d</w:t>
            </w:r>
            <w:r w:rsidR="00163E10" w:rsidRPr="00327406">
              <w:rPr>
                <w:rFonts w:ascii="Arial" w:hAnsi="Arial" w:cs="Arial"/>
                <w:sz w:val="36"/>
                <w:szCs w:val="36"/>
              </w:rPr>
              <w:t>e</w:t>
            </w:r>
            <w:proofErr w:type="gramEnd"/>
            <w:r w:rsidR="00163E10" w:rsidRPr="00327406">
              <w:rPr>
                <w:rFonts w:ascii="Arial" w:hAnsi="Arial" w:cs="Arial"/>
                <w:sz w:val="36"/>
                <w:szCs w:val="36"/>
              </w:rPr>
              <w:t xml:space="preserve"> non déclanchement</w:t>
            </w:r>
          </w:p>
        </w:tc>
        <w:tc>
          <w:tcPr>
            <w:tcW w:w="7230" w:type="dxa"/>
          </w:tcPr>
          <w:p w:rsidR="003416E1" w:rsidRPr="00327406" w:rsidRDefault="00327406" w:rsidP="001971D7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sz w:val="36"/>
                <w:szCs w:val="36"/>
              </w:rPr>
              <w:object w:dxaOrig="6150" w:dyaOrig="6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7pt;height:303.45pt" o:ole="">
                  <v:imagedata r:id="rId8" o:title=""/>
                </v:shape>
                <o:OLEObject Type="Embed" ProgID="PBrush" ShapeID="_x0000_i1025" DrawAspect="Content" ObjectID="_1728198750" r:id="rId9"/>
              </w:object>
            </w:r>
          </w:p>
        </w:tc>
      </w:tr>
      <w:tr w:rsidR="003416E1" w:rsidRPr="00327406" w:rsidTr="00327406">
        <w:tc>
          <w:tcPr>
            <w:tcW w:w="7366" w:type="dxa"/>
          </w:tcPr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t>1.2.  Dans quelle zone le disjoncteur peut-il supporter indéfiniment la valeur du courant</w:t>
            </w:r>
            <w:r w:rsidR="006F49B5" w:rsidRPr="00327406">
              <w:rPr>
                <w:rFonts w:ascii="Arial" w:hAnsi="Arial" w:cs="Arial"/>
                <w:sz w:val="36"/>
                <w:szCs w:val="36"/>
              </w:rPr>
              <w:t> ?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 </w:t>
            </w:r>
            <w:r w:rsidR="00163E10" w:rsidRPr="00327406">
              <w:rPr>
                <w:rFonts w:ascii="Arial" w:hAnsi="Arial" w:cs="Arial"/>
                <w:sz w:val="36"/>
                <w:szCs w:val="36"/>
              </w:rPr>
              <w:t>B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 </w:t>
            </w:r>
            <w:r w:rsidR="00163E10" w:rsidRPr="00327406">
              <w:rPr>
                <w:rFonts w:ascii="Arial" w:hAnsi="Arial" w:cs="Arial"/>
                <w:sz w:val="36"/>
                <w:szCs w:val="36"/>
              </w:rPr>
              <w:t>A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 C</w:t>
            </w:r>
          </w:p>
          <w:p w:rsidR="003416E1" w:rsidRPr="00327406" w:rsidRDefault="003416E1" w:rsidP="001971D7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Zones A et C</w:t>
            </w:r>
          </w:p>
        </w:tc>
        <w:tc>
          <w:tcPr>
            <w:tcW w:w="7230" w:type="dxa"/>
          </w:tcPr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t>1.3. Dans quelle zone le déclanchement thermique protège-t-il le circuit</w:t>
            </w:r>
            <w:r w:rsidR="006F49B5" w:rsidRPr="00327406">
              <w:rPr>
                <w:rFonts w:ascii="Arial" w:hAnsi="Arial" w:cs="Arial"/>
                <w:sz w:val="36"/>
                <w:szCs w:val="36"/>
              </w:rPr>
              <w:t> ?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 A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 </w:t>
            </w:r>
            <w:r w:rsidR="00163E10" w:rsidRPr="00327406">
              <w:rPr>
                <w:rFonts w:ascii="Arial" w:hAnsi="Arial" w:cs="Arial"/>
                <w:sz w:val="36"/>
                <w:szCs w:val="36"/>
              </w:rPr>
              <w:t>C</w:t>
            </w:r>
          </w:p>
          <w:p w:rsidR="003416E1" w:rsidRPr="00327406" w:rsidRDefault="003416E1" w:rsidP="003416E1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 </w:t>
            </w:r>
            <w:r w:rsidR="00163E10" w:rsidRPr="00327406">
              <w:rPr>
                <w:rFonts w:ascii="Arial" w:hAnsi="Arial" w:cs="Arial"/>
                <w:sz w:val="36"/>
                <w:szCs w:val="36"/>
              </w:rPr>
              <w:t>B</w:t>
            </w:r>
          </w:p>
          <w:p w:rsidR="003416E1" w:rsidRPr="00327406" w:rsidRDefault="003416E1" w:rsidP="001971D7">
            <w:pPr>
              <w:spacing w:after="1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27406">
              <w:rPr>
                <w:rFonts w:ascii="Arial" w:hAnsi="Arial" w:cs="Arial"/>
                <w:sz w:val="36"/>
                <w:szCs w:val="36"/>
              </w:rPr>
              <w:sym w:font="Symbol" w:char="F094"/>
            </w:r>
            <w:r w:rsidRPr="00327406">
              <w:rPr>
                <w:rFonts w:ascii="Arial" w:hAnsi="Arial" w:cs="Arial"/>
                <w:sz w:val="36"/>
                <w:szCs w:val="36"/>
              </w:rPr>
              <w:t xml:space="preserve"> Zones A et C</w:t>
            </w:r>
          </w:p>
        </w:tc>
      </w:tr>
    </w:tbl>
    <w:p w:rsidR="00C01639" w:rsidRPr="00327406" w:rsidRDefault="00C01639" w:rsidP="000A4438">
      <w:pPr>
        <w:spacing w:after="120"/>
        <w:jc w:val="both"/>
        <w:rPr>
          <w:rFonts w:ascii="Arial" w:hAnsi="Arial" w:cs="Arial"/>
          <w:sz w:val="36"/>
          <w:szCs w:val="36"/>
        </w:rPr>
      </w:pPr>
    </w:p>
    <w:p w:rsidR="00776E8B" w:rsidRPr="00327406" w:rsidRDefault="005F5D26" w:rsidP="000A4438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2</w:t>
      </w:r>
      <w:r w:rsidR="000A4438" w:rsidRPr="00327406">
        <w:rPr>
          <w:rFonts w:ascii="Arial" w:hAnsi="Arial" w:cs="Arial"/>
          <w:sz w:val="36"/>
          <w:szCs w:val="36"/>
        </w:rPr>
        <w:t>.</w:t>
      </w:r>
      <w:r w:rsidR="00776E8B" w:rsidRPr="00327406">
        <w:rPr>
          <w:rFonts w:ascii="Arial" w:hAnsi="Arial" w:cs="Arial"/>
          <w:sz w:val="36"/>
          <w:szCs w:val="36"/>
        </w:rPr>
        <w:t xml:space="preserve">1 Soit une circuit électrique N°1 constitué d’une résistance pure R1 et d’une bobine idéale </w:t>
      </w:r>
      <w:r w:rsidR="002512F8" w:rsidRPr="00327406">
        <w:rPr>
          <w:rFonts w:ascii="Arial" w:hAnsi="Arial" w:cs="Arial"/>
          <w:sz w:val="36"/>
          <w:szCs w:val="36"/>
        </w:rPr>
        <w:t xml:space="preserve">(dite aussi théorique ou parfaite) </w:t>
      </w:r>
      <w:r w:rsidR="00776E8B" w:rsidRPr="00327406">
        <w:rPr>
          <w:rFonts w:ascii="Arial" w:hAnsi="Arial" w:cs="Arial"/>
          <w:sz w:val="36"/>
          <w:szCs w:val="36"/>
        </w:rPr>
        <w:t>de coe</w:t>
      </w:r>
      <w:r w:rsidR="003416E1" w:rsidRPr="00327406">
        <w:rPr>
          <w:rFonts w:ascii="Arial" w:hAnsi="Arial" w:cs="Arial"/>
          <w:sz w:val="36"/>
          <w:szCs w:val="36"/>
        </w:rPr>
        <w:t>f</w:t>
      </w:r>
      <w:r w:rsidR="00776E8B" w:rsidRPr="00327406">
        <w:rPr>
          <w:rFonts w:ascii="Arial" w:hAnsi="Arial" w:cs="Arial"/>
          <w:sz w:val="36"/>
          <w:szCs w:val="36"/>
        </w:rPr>
        <w:t>ficient de self induction</w:t>
      </w:r>
      <w:r w:rsidR="00163E10" w:rsidRPr="00327406">
        <w:rPr>
          <w:rFonts w:ascii="Arial" w:hAnsi="Arial" w:cs="Arial"/>
          <w:sz w:val="36"/>
          <w:szCs w:val="36"/>
        </w:rPr>
        <w:t xml:space="preserve"> (dit aussi inductance)</w:t>
      </w:r>
      <w:r w:rsidR="00776E8B" w:rsidRPr="00327406">
        <w:rPr>
          <w:rFonts w:ascii="Arial" w:hAnsi="Arial" w:cs="Arial"/>
          <w:sz w:val="36"/>
          <w:szCs w:val="36"/>
        </w:rPr>
        <w:t xml:space="preserve"> L, avec R1 = 50 Ω et L = 0,1 H. Ces deux dipôles sont montés en série et </w:t>
      </w:r>
      <w:r w:rsidR="00900111" w:rsidRPr="00327406">
        <w:rPr>
          <w:rFonts w:ascii="Arial" w:hAnsi="Arial" w:cs="Arial"/>
          <w:sz w:val="36"/>
          <w:szCs w:val="36"/>
        </w:rPr>
        <w:t>le circuit ainsi constitué est alimenté</w:t>
      </w:r>
      <w:r w:rsidR="00776E8B" w:rsidRPr="00327406">
        <w:rPr>
          <w:rFonts w:ascii="Arial" w:hAnsi="Arial" w:cs="Arial"/>
          <w:sz w:val="36"/>
          <w:szCs w:val="36"/>
        </w:rPr>
        <w:t xml:space="preserve"> par une tension sinusoïdale de valeur efficace 230 V avec une fréquence de 50 Hz</w:t>
      </w:r>
    </w:p>
    <w:p w:rsidR="00776E8B" w:rsidRPr="00327406" w:rsidRDefault="00776E8B" w:rsidP="000A4438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a) faire un schéma du circuit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(0,5 point)</w:t>
      </w:r>
    </w:p>
    <w:p w:rsidR="00776E8B" w:rsidRPr="00327406" w:rsidRDefault="00776E8B" w:rsidP="000A4438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b) tracer, qualitativement, le triangle des vecteurs impéd</w:t>
      </w:r>
      <w:r w:rsidR="009B1C95" w:rsidRPr="00327406">
        <w:rPr>
          <w:rFonts w:ascii="Arial" w:hAnsi="Arial" w:cs="Arial"/>
          <w:sz w:val="36"/>
          <w:szCs w:val="36"/>
        </w:rPr>
        <w:t>a</w:t>
      </w:r>
      <w:r w:rsidRPr="00327406">
        <w:rPr>
          <w:rFonts w:ascii="Arial" w:hAnsi="Arial" w:cs="Arial"/>
          <w:sz w:val="36"/>
          <w:szCs w:val="36"/>
        </w:rPr>
        <w:t>nces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(0,5 point)</w:t>
      </w:r>
    </w:p>
    <w:p w:rsidR="00776E8B" w:rsidRPr="00327406" w:rsidRDefault="00776E8B" w:rsidP="000A4438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b) calculer l’impédance de la bobine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776E8B" w:rsidRPr="00327406" w:rsidRDefault="00776E8B" w:rsidP="000A4438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c) calculer le déphasage de la tension par rapport à l’intensité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776E8B" w:rsidRPr="00327406" w:rsidRDefault="00776E8B" w:rsidP="000A4438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 xml:space="preserve">d) calculer Z1, l’impédance </w:t>
      </w:r>
      <w:r w:rsidR="009B1C95" w:rsidRPr="00327406">
        <w:rPr>
          <w:rFonts w:ascii="Arial" w:hAnsi="Arial" w:cs="Arial"/>
          <w:sz w:val="36"/>
          <w:szCs w:val="36"/>
        </w:rPr>
        <w:t>équivalente du circuit constitué par ces deux dipôles en série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0A4438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 xml:space="preserve">e) calculer I1, l’intensité efficace </w:t>
      </w:r>
      <w:r w:rsidR="00900111" w:rsidRPr="00327406">
        <w:rPr>
          <w:rFonts w:ascii="Arial" w:hAnsi="Arial" w:cs="Arial"/>
          <w:sz w:val="36"/>
          <w:szCs w:val="36"/>
        </w:rPr>
        <w:t xml:space="preserve">du courant </w:t>
      </w:r>
      <w:r w:rsidRPr="00327406">
        <w:rPr>
          <w:rFonts w:ascii="Arial" w:hAnsi="Arial" w:cs="Arial"/>
          <w:sz w:val="36"/>
          <w:szCs w:val="36"/>
        </w:rPr>
        <w:t>qui circule dans ce circuit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0A4438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f) calculer la tension efficace aux bornes de la résistance et écrire l’expression instantanée de cette tension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0A4438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lastRenderedPageBreak/>
        <w:t>g) calculer la tension efficace aux bornes de la bobine et écrire l’expression instantanée de cette tension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0A4438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h) écrire l’expression instantanée de la tension d’alimentation du circuit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0A4438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 xml:space="preserve">i) tracer </w:t>
      </w:r>
      <w:r w:rsidR="00646C1D" w:rsidRPr="00327406">
        <w:rPr>
          <w:rFonts w:ascii="Arial" w:hAnsi="Arial" w:cs="Arial"/>
          <w:sz w:val="36"/>
          <w:szCs w:val="36"/>
        </w:rPr>
        <w:t xml:space="preserve">sur </w:t>
      </w:r>
      <w:r w:rsidRPr="00327406">
        <w:rPr>
          <w:rFonts w:ascii="Arial" w:hAnsi="Arial" w:cs="Arial"/>
          <w:sz w:val="36"/>
          <w:szCs w:val="36"/>
        </w:rPr>
        <w:t xml:space="preserve">le </w:t>
      </w:r>
      <w:r w:rsidR="00900111" w:rsidRPr="00327406">
        <w:rPr>
          <w:rFonts w:ascii="Arial" w:hAnsi="Arial" w:cs="Arial"/>
          <w:sz w:val="36"/>
          <w:szCs w:val="36"/>
        </w:rPr>
        <w:t xml:space="preserve">même </w:t>
      </w:r>
      <w:r w:rsidRPr="00327406">
        <w:rPr>
          <w:rFonts w:ascii="Arial" w:hAnsi="Arial" w:cs="Arial"/>
          <w:sz w:val="36"/>
          <w:szCs w:val="36"/>
        </w:rPr>
        <w:t xml:space="preserve">diagramme </w:t>
      </w:r>
      <w:r w:rsidR="00900111" w:rsidRPr="00327406">
        <w:rPr>
          <w:rFonts w:ascii="Arial" w:hAnsi="Arial" w:cs="Arial"/>
          <w:sz w:val="36"/>
          <w:szCs w:val="36"/>
        </w:rPr>
        <w:t>le vecteur intensité et l</w:t>
      </w:r>
      <w:r w:rsidRPr="00327406">
        <w:rPr>
          <w:rFonts w:ascii="Arial" w:hAnsi="Arial" w:cs="Arial"/>
          <w:sz w:val="36"/>
          <w:szCs w:val="36"/>
        </w:rPr>
        <w:t>es vecteurs tensions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646C1D" w:rsidRPr="00327406">
        <w:rPr>
          <w:rFonts w:ascii="Arial" w:hAnsi="Arial" w:cs="Arial"/>
          <w:sz w:val="36"/>
          <w:szCs w:val="36"/>
        </w:rPr>
        <w:t xml:space="preserve">ou représentation de Fresnel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0A4438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 xml:space="preserve">2.2 Soit une circuit électrique N°2 constitué d’une résistance pure R2 et d’un condensateur de capacité C, avec </w:t>
      </w:r>
      <w:r w:rsidR="00646C1D" w:rsidRPr="00327406">
        <w:rPr>
          <w:rFonts w:ascii="Arial" w:hAnsi="Arial" w:cs="Arial"/>
          <w:sz w:val="36"/>
          <w:szCs w:val="36"/>
        </w:rPr>
        <w:t xml:space="preserve">R2 </w:t>
      </w:r>
      <w:r w:rsidRPr="00327406">
        <w:rPr>
          <w:rFonts w:ascii="Arial" w:hAnsi="Arial" w:cs="Arial"/>
          <w:sz w:val="36"/>
          <w:szCs w:val="36"/>
        </w:rPr>
        <w:t xml:space="preserve">= 100 Ω et C = 25 </w:t>
      </w:r>
      <w:r w:rsidRPr="00327406">
        <w:rPr>
          <w:rFonts w:ascii="Arial" w:hAnsi="Arial" w:cs="Arial"/>
          <w:sz w:val="36"/>
          <w:szCs w:val="36"/>
        </w:rPr>
        <w:sym w:font="Symbol" w:char="F06D"/>
      </w:r>
      <w:r w:rsidRPr="00327406">
        <w:rPr>
          <w:rFonts w:ascii="Arial" w:hAnsi="Arial" w:cs="Arial"/>
          <w:sz w:val="36"/>
          <w:szCs w:val="36"/>
        </w:rPr>
        <w:t xml:space="preserve">F. Ces deux dipôles sont montés en série et </w:t>
      </w:r>
      <w:r w:rsidR="00900111" w:rsidRPr="00327406">
        <w:rPr>
          <w:rFonts w:ascii="Arial" w:hAnsi="Arial" w:cs="Arial"/>
          <w:sz w:val="36"/>
          <w:szCs w:val="36"/>
        </w:rPr>
        <w:t xml:space="preserve">le circuit ainsi constitué est </w:t>
      </w:r>
      <w:r w:rsidRPr="00327406">
        <w:rPr>
          <w:rFonts w:ascii="Arial" w:hAnsi="Arial" w:cs="Arial"/>
          <w:sz w:val="36"/>
          <w:szCs w:val="36"/>
        </w:rPr>
        <w:t>alimenté par une tension sinusoïdale de valeur efficace 230 V avec une fréquence de 50 Hz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a) faire un schéma du circuit</w:t>
      </w:r>
      <w:r w:rsidR="00900111" w:rsidRPr="00327406">
        <w:rPr>
          <w:rFonts w:ascii="Arial" w:hAnsi="Arial" w:cs="Arial"/>
          <w:sz w:val="36"/>
          <w:szCs w:val="36"/>
        </w:rPr>
        <w:t xml:space="preserve"> </w:t>
      </w:r>
      <w:r w:rsidR="00900111" w:rsidRPr="00327406">
        <w:rPr>
          <w:rFonts w:ascii="Arial" w:hAnsi="Arial" w:cs="Arial"/>
          <w:color w:val="FF0000"/>
          <w:sz w:val="36"/>
          <w:szCs w:val="36"/>
        </w:rPr>
        <w:t>(0,5 point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b) tracer, qualitativement, le triangle des vecteurs impédances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(0.5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b) calculer l’impédance du condensateur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c) calculer le déphasage de la tension par rapport à l’intensité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d) calculer Z2, l’impédance équivalente du circuit constitué par ces deux dipôles en série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 xml:space="preserve">e) calculer I2, l’intensité efficace </w:t>
      </w:r>
      <w:r w:rsidR="00900111" w:rsidRPr="00327406">
        <w:rPr>
          <w:rFonts w:ascii="Arial" w:hAnsi="Arial" w:cs="Arial"/>
          <w:sz w:val="36"/>
          <w:szCs w:val="36"/>
        </w:rPr>
        <w:t xml:space="preserve">du courant </w:t>
      </w:r>
      <w:r w:rsidRPr="00327406">
        <w:rPr>
          <w:rFonts w:ascii="Arial" w:hAnsi="Arial" w:cs="Arial"/>
          <w:sz w:val="36"/>
          <w:szCs w:val="36"/>
        </w:rPr>
        <w:t>qui circule dans ce circuit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f) calculer la tension efficace aux bornes de la résistance et écrire l’expression instantanée de cette tension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g) calculer la tension efficace aux bornes du condensateur et écrire l’expression instantanée de cette tension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h) écrire l’expression instantanée de la tension d’alimentation du circuit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9B1C95" w:rsidRPr="00327406" w:rsidRDefault="009B1C95" w:rsidP="009B1C95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i) tracer le diagramme des vecteurs tensions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(1 point)</w:t>
      </w:r>
    </w:p>
    <w:p w:rsidR="005609EC" w:rsidRPr="00327406" w:rsidRDefault="005609EC" w:rsidP="0012128F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</w:p>
    <w:p w:rsidR="004760C3" w:rsidRPr="00327406" w:rsidRDefault="0020305B" w:rsidP="0012128F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 xml:space="preserve">2.3 Les deux circuits décrits en 2.1 et 2.2 sont </w:t>
      </w:r>
      <w:r w:rsidR="00646C1D" w:rsidRPr="00327406">
        <w:rPr>
          <w:rFonts w:ascii="Arial" w:hAnsi="Arial" w:cs="Arial"/>
          <w:sz w:val="36"/>
          <w:szCs w:val="36"/>
        </w:rPr>
        <w:t xml:space="preserve">maintenant </w:t>
      </w:r>
      <w:r w:rsidRPr="00327406">
        <w:rPr>
          <w:rFonts w:ascii="Arial" w:hAnsi="Arial" w:cs="Arial"/>
          <w:sz w:val="36"/>
          <w:szCs w:val="36"/>
        </w:rPr>
        <w:t>mont</w:t>
      </w:r>
      <w:r w:rsidR="00660A71" w:rsidRPr="00327406">
        <w:rPr>
          <w:rFonts w:ascii="Arial" w:hAnsi="Arial" w:cs="Arial"/>
          <w:sz w:val="36"/>
          <w:szCs w:val="36"/>
        </w:rPr>
        <w:t>é</w:t>
      </w:r>
      <w:r w:rsidRPr="00327406">
        <w:rPr>
          <w:rFonts w:ascii="Arial" w:hAnsi="Arial" w:cs="Arial"/>
          <w:sz w:val="36"/>
          <w:szCs w:val="36"/>
        </w:rPr>
        <w:t>s en parallèle et alimentés par une tension sinusoïdale de valeur efficace 230 V avec une fréquence de 50 Hz</w:t>
      </w:r>
    </w:p>
    <w:p w:rsidR="00660A71" w:rsidRPr="00327406" w:rsidRDefault="00660A71" w:rsidP="0012128F">
      <w:pPr>
        <w:spacing w:after="120"/>
        <w:ind w:left="66"/>
        <w:jc w:val="both"/>
        <w:rPr>
          <w:rFonts w:ascii="Arial" w:hAnsi="Arial" w:cs="Arial"/>
          <w:color w:val="FF0000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 xml:space="preserve">a) faire un schéma du circuit </w:t>
      </w:r>
      <w:r w:rsidRPr="00327406">
        <w:rPr>
          <w:rFonts w:ascii="Arial" w:hAnsi="Arial" w:cs="Arial"/>
          <w:color w:val="FF0000"/>
          <w:sz w:val="36"/>
          <w:szCs w:val="36"/>
        </w:rPr>
        <w:t>(0,5 point)</w:t>
      </w:r>
    </w:p>
    <w:p w:rsidR="0077498C" w:rsidRPr="00327406" w:rsidRDefault="00660A71" w:rsidP="0012128F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b</w:t>
      </w:r>
      <w:r w:rsidR="0077498C" w:rsidRPr="00327406">
        <w:rPr>
          <w:rFonts w:ascii="Arial" w:hAnsi="Arial" w:cs="Arial"/>
          <w:sz w:val="36"/>
          <w:szCs w:val="36"/>
        </w:rPr>
        <w:t xml:space="preserve">) </w:t>
      </w:r>
      <w:r w:rsidR="004760C3" w:rsidRPr="00327406">
        <w:rPr>
          <w:rFonts w:ascii="Arial" w:hAnsi="Arial" w:cs="Arial"/>
          <w:sz w:val="36"/>
          <w:szCs w:val="36"/>
        </w:rPr>
        <w:t xml:space="preserve">En vous aidant </w:t>
      </w:r>
      <w:r w:rsidR="0077498C" w:rsidRPr="00327406">
        <w:rPr>
          <w:rFonts w:ascii="Arial" w:hAnsi="Arial" w:cs="Arial"/>
          <w:sz w:val="36"/>
          <w:szCs w:val="36"/>
        </w:rPr>
        <w:t xml:space="preserve">d’un diagramme à l’échelle (solution graphique), déterminer l’intensité </w:t>
      </w:r>
      <w:r w:rsidR="00873D8D" w:rsidRPr="00327406">
        <w:rPr>
          <w:rFonts w:ascii="Arial" w:hAnsi="Arial" w:cs="Arial"/>
          <w:sz w:val="36"/>
          <w:szCs w:val="36"/>
        </w:rPr>
        <w:t xml:space="preserve">efficace du courant qui circule </w:t>
      </w:r>
      <w:r w:rsidR="0077498C" w:rsidRPr="00327406">
        <w:rPr>
          <w:rFonts w:ascii="Arial" w:hAnsi="Arial" w:cs="Arial"/>
          <w:sz w:val="36"/>
          <w:szCs w:val="36"/>
        </w:rPr>
        <w:t>dans la branche principale du circuit et son déphasage par rapport à la tension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</w:t>
      </w:r>
      <w:r w:rsidRPr="00327406">
        <w:rPr>
          <w:rFonts w:ascii="Arial" w:hAnsi="Arial" w:cs="Arial"/>
          <w:color w:val="FF0000"/>
          <w:sz w:val="36"/>
          <w:szCs w:val="36"/>
        </w:rPr>
        <w:t xml:space="preserve">2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points)</w:t>
      </w:r>
    </w:p>
    <w:p w:rsidR="0020305B" w:rsidRPr="00327406" w:rsidRDefault="00660A71" w:rsidP="0012128F">
      <w:pPr>
        <w:spacing w:after="120"/>
        <w:ind w:left="66"/>
        <w:jc w:val="both"/>
        <w:rPr>
          <w:rFonts w:ascii="Arial" w:hAnsi="Arial" w:cs="Arial"/>
          <w:sz w:val="36"/>
          <w:szCs w:val="36"/>
        </w:rPr>
      </w:pPr>
      <w:r w:rsidRPr="00327406">
        <w:rPr>
          <w:rFonts w:ascii="Arial" w:hAnsi="Arial" w:cs="Arial"/>
          <w:sz w:val="36"/>
          <w:szCs w:val="36"/>
        </w:rPr>
        <w:t>c</w:t>
      </w:r>
      <w:r w:rsidR="0077498C" w:rsidRPr="00327406">
        <w:rPr>
          <w:rFonts w:ascii="Arial" w:hAnsi="Arial" w:cs="Arial"/>
          <w:sz w:val="36"/>
          <w:szCs w:val="36"/>
        </w:rPr>
        <w:t>) le circuit est</w:t>
      </w:r>
      <w:r w:rsidRPr="00327406">
        <w:rPr>
          <w:rFonts w:ascii="Arial" w:hAnsi="Arial" w:cs="Arial"/>
          <w:sz w:val="36"/>
          <w:szCs w:val="36"/>
        </w:rPr>
        <w:t>-</w:t>
      </w:r>
      <w:r w:rsidR="0077498C" w:rsidRPr="00327406">
        <w:rPr>
          <w:rFonts w:ascii="Arial" w:hAnsi="Arial" w:cs="Arial"/>
          <w:sz w:val="36"/>
          <w:szCs w:val="36"/>
        </w:rPr>
        <w:t>il globalement inductif ou capacitif ? Justifier votre réponse</w:t>
      </w:r>
      <w:r w:rsidR="00873D8D" w:rsidRPr="00327406">
        <w:rPr>
          <w:rFonts w:ascii="Arial" w:hAnsi="Arial" w:cs="Arial"/>
          <w:sz w:val="36"/>
          <w:szCs w:val="36"/>
        </w:rPr>
        <w:t xml:space="preserve">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(</w:t>
      </w:r>
      <w:r w:rsidRPr="00327406">
        <w:rPr>
          <w:rFonts w:ascii="Arial" w:hAnsi="Arial" w:cs="Arial"/>
          <w:color w:val="FF0000"/>
          <w:sz w:val="36"/>
          <w:szCs w:val="36"/>
        </w:rPr>
        <w:t xml:space="preserve">0,5 </w:t>
      </w:r>
      <w:r w:rsidR="00873D8D" w:rsidRPr="00327406">
        <w:rPr>
          <w:rFonts w:ascii="Arial" w:hAnsi="Arial" w:cs="Arial"/>
          <w:color w:val="FF0000"/>
          <w:sz w:val="36"/>
          <w:szCs w:val="36"/>
        </w:rPr>
        <w:t>point)</w:t>
      </w:r>
      <w:r w:rsidR="0077498C" w:rsidRPr="00327406">
        <w:rPr>
          <w:rFonts w:ascii="Arial" w:hAnsi="Arial" w:cs="Arial"/>
          <w:sz w:val="36"/>
          <w:szCs w:val="36"/>
        </w:rPr>
        <w:t xml:space="preserve">  </w:t>
      </w:r>
      <w:r w:rsidR="0020305B" w:rsidRPr="00327406">
        <w:rPr>
          <w:rFonts w:ascii="Arial" w:hAnsi="Arial" w:cs="Arial"/>
          <w:sz w:val="36"/>
          <w:szCs w:val="36"/>
        </w:rPr>
        <w:t xml:space="preserve"> </w:t>
      </w:r>
    </w:p>
    <w:p w:rsidR="0003359F" w:rsidRPr="00DF5E46" w:rsidRDefault="0003359F" w:rsidP="003416E1">
      <w:pPr>
        <w:pStyle w:val="Paragraphedeliste"/>
        <w:spacing w:after="120"/>
        <w:ind w:left="1701"/>
        <w:jc w:val="both"/>
        <w:rPr>
          <w:rFonts w:ascii="Arial" w:hAnsi="Arial" w:cs="Arial"/>
          <w:sz w:val="24"/>
          <w:szCs w:val="24"/>
        </w:rPr>
      </w:pPr>
    </w:p>
    <w:sectPr w:rsidR="0003359F" w:rsidRPr="00DF5E46" w:rsidSect="00327406">
      <w:footerReference w:type="default" r:id="rId10"/>
      <w:pgSz w:w="16838" w:h="23811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18F" w:rsidRDefault="00F5118F" w:rsidP="004A57E2">
      <w:pPr>
        <w:spacing w:after="0" w:line="240" w:lineRule="auto"/>
      </w:pPr>
      <w:r>
        <w:separator/>
      </w:r>
    </w:p>
  </w:endnote>
  <w:endnote w:type="continuationSeparator" w:id="0">
    <w:p w:rsidR="00F5118F" w:rsidRDefault="00F5118F" w:rsidP="004A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1463107"/>
      <w:docPartObj>
        <w:docPartGallery w:val="Page Numbers (Bottom of Page)"/>
        <w:docPartUnique/>
      </w:docPartObj>
    </w:sdtPr>
    <w:sdtEndPr/>
    <w:sdtContent>
      <w:p w:rsidR="00786D24" w:rsidRDefault="00546BDC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4" name="Grou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46BDC" w:rsidRDefault="00546BD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4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:rsidR="00546BDC" w:rsidRDefault="00546BD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18F" w:rsidRDefault="00F5118F" w:rsidP="004A57E2">
      <w:pPr>
        <w:spacing w:after="0" w:line="240" w:lineRule="auto"/>
      </w:pPr>
      <w:r>
        <w:separator/>
      </w:r>
    </w:p>
  </w:footnote>
  <w:footnote w:type="continuationSeparator" w:id="0">
    <w:p w:rsidR="00F5118F" w:rsidRDefault="00F5118F" w:rsidP="004A5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12F"/>
    <w:multiLevelType w:val="hybridMultilevel"/>
    <w:tmpl w:val="B31A5C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4B73"/>
    <w:multiLevelType w:val="hybridMultilevel"/>
    <w:tmpl w:val="631C92BE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0F6673"/>
    <w:multiLevelType w:val="hybridMultilevel"/>
    <w:tmpl w:val="4E00C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46A2"/>
    <w:multiLevelType w:val="hybridMultilevel"/>
    <w:tmpl w:val="00283E16"/>
    <w:lvl w:ilvl="0" w:tplc="8398EC96">
      <w:start w:val="4"/>
      <w:numFmt w:val="bullet"/>
      <w:lvlText w:val=""/>
      <w:lvlJc w:val="left"/>
      <w:pPr>
        <w:tabs>
          <w:tab w:val="num" w:pos="450"/>
        </w:tabs>
        <w:ind w:left="45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53D7AE1"/>
    <w:multiLevelType w:val="hybridMultilevel"/>
    <w:tmpl w:val="CE44BA12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9D43DF"/>
    <w:multiLevelType w:val="hybridMultilevel"/>
    <w:tmpl w:val="156C0F7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B02901"/>
    <w:multiLevelType w:val="multilevel"/>
    <w:tmpl w:val="8DE63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8F614D"/>
    <w:multiLevelType w:val="hybridMultilevel"/>
    <w:tmpl w:val="12B03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348A7"/>
    <w:multiLevelType w:val="hybridMultilevel"/>
    <w:tmpl w:val="5C48BB7A"/>
    <w:lvl w:ilvl="0" w:tplc="C4B84E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56FDD"/>
    <w:multiLevelType w:val="hybridMultilevel"/>
    <w:tmpl w:val="27A681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84590E"/>
    <w:multiLevelType w:val="hybridMultilevel"/>
    <w:tmpl w:val="7A0828C6"/>
    <w:lvl w:ilvl="0" w:tplc="932C9AD6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EE5B53"/>
    <w:multiLevelType w:val="hybridMultilevel"/>
    <w:tmpl w:val="852EB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8376B"/>
    <w:multiLevelType w:val="hybridMultilevel"/>
    <w:tmpl w:val="A14C64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E120F"/>
    <w:multiLevelType w:val="multilevel"/>
    <w:tmpl w:val="E704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0EB6744"/>
    <w:multiLevelType w:val="hybridMultilevel"/>
    <w:tmpl w:val="D94CB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F2B24"/>
    <w:multiLevelType w:val="multilevel"/>
    <w:tmpl w:val="1DDE2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7D369FA"/>
    <w:multiLevelType w:val="hybridMultilevel"/>
    <w:tmpl w:val="B172DE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C2280"/>
    <w:multiLevelType w:val="hybridMultilevel"/>
    <w:tmpl w:val="0BD66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D2681"/>
    <w:multiLevelType w:val="hybridMultilevel"/>
    <w:tmpl w:val="297A782E"/>
    <w:lvl w:ilvl="0" w:tplc="E7C032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6"/>
  </w:num>
  <w:num w:numId="7">
    <w:abstractNumId w:val="13"/>
  </w:num>
  <w:num w:numId="8">
    <w:abstractNumId w:val="7"/>
  </w:num>
  <w:num w:numId="9">
    <w:abstractNumId w:val="2"/>
  </w:num>
  <w:num w:numId="10">
    <w:abstractNumId w:val="0"/>
  </w:num>
  <w:num w:numId="11">
    <w:abstractNumId w:val="17"/>
  </w:num>
  <w:num w:numId="12">
    <w:abstractNumId w:val="15"/>
  </w:num>
  <w:num w:numId="13">
    <w:abstractNumId w:val="5"/>
  </w:num>
  <w:num w:numId="14">
    <w:abstractNumId w:val="18"/>
  </w:num>
  <w:num w:numId="15">
    <w:abstractNumId w:val="16"/>
  </w:num>
  <w:num w:numId="16">
    <w:abstractNumId w:val="10"/>
  </w:num>
  <w:num w:numId="17">
    <w:abstractNumId w:val="8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22"/>
    <w:rsid w:val="00006EEF"/>
    <w:rsid w:val="000320BE"/>
    <w:rsid w:val="0003359F"/>
    <w:rsid w:val="00075446"/>
    <w:rsid w:val="00084564"/>
    <w:rsid w:val="000923FC"/>
    <w:rsid w:val="000949C7"/>
    <w:rsid w:val="000A4438"/>
    <w:rsid w:val="000A6645"/>
    <w:rsid w:val="000D765B"/>
    <w:rsid w:val="000E0992"/>
    <w:rsid w:val="000E7BBF"/>
    <w:rsid w:val="000F773D"/>
    <w:rsid w:val="00100C00"/>
    <w:rsid w:val="0010546E"/>
    <w:rsid w:val="00117C5D"/>
    <w:rsid w:val="0012128F"/>
    <w:rsid w:val="00131DF0"/>
    <w:rsid w:val="001364A5"/>
    <w:rsid w:val="00150102"/>
    <w:rsid w:val="00154BF7"/>
    <w:rsid w:val="00163E10"/>
    <w:rsid w:val="001971D7"/>
    <w:rsid w:val="001A312E"/>
    <w:rsid w:val="001D0032"/>
    <w:rsid w:val="00201DEA"/>
    <w:rsid w:val="00202B2B"/>
    <w:rsid w:val="0020305B"/>
    <w:rsid w:val="00206D3A"/>
    <w:rsid w:val="002101B4"/>
    <w:rsid w:val="00211622"/>
    <w:rsid w:val="00214238"/>
    <w:rsid w:val="00220A95"/>
    <w:rsid w:val="002242A8"/>
    <w:rsid w:val="00236FEE"/>
    <w:rsid w:val="002512F8"/>
    <w:rsid w:val="002513B7"/>
    <w:rsid w:val="00282008"/>
    <w:rsid w:val="00283E18"/>
    <w:rsid w:val="0029014D"/>
    <w:rsid w:val="0029110D"/>
    <w:rsid w:val="002966C7"/>
    <w:rsid w:val="002A458D"/>
    <w:rsid w:val="002C4CF9"/>
    <w:rsid w:val="002C7527"/>
    <w:rsid w:val="002D074D"/>
    <w:rsid w:val="002D3A55"/>
    <w:rsid w:val="002D3B30"/>
    <w:rsid w:val="002F1415"/>
    <w:rsid w:val="00327406"/>
    <w:rsid w:val="003416E1"/>
    <w:rsid w:val="00352E98"/>
    <w:rsid w:val="00353EB7"/>
    <w:rsid w:val="00354C1B"/>
    <w:rsid w:val="00355966"/>
    <w:rsid w:val="00367699"/>
    <w:rsid w:val="00373682"/>
    <w:rsid w:val="003739CD"/>
    <w:rsid w:val="003A4FFC"/>
    <w:rsid w:val="003B345B"/>
    <w:rsid w:val="003B47BC"/>
    <w:rsid w:val="003C0465"/>
    <w:rsid w:val="003F53B3"/>
    <w:rsid w:val="00401FDC"/>
    <w:rsid w:val="00405727"/>
    <w:rsid w:val="00415766"/>
    <w:rsid w:val="00417583"/>
    <w:rsid w:val="0042086E"/>
    <w:rsid w:val="00420F38"/>
    <w:rsid w:val="00436633"/>
    <w:rsid w:val="00451B17"/>
    <w:rsid w:val="00463B63"/>
    <w:rsid w:val="0047524B"/>
    <w:rsid w:val="004760C3"/>
    <w:rsid w:val="00493F97"/>
    <w:rsid w:val="004A231A"/>
    <w:rsid w:val="004A57E2"/>
    <w:rsid w:val="004B2B53"/>
    <w:rsid w:val="004B3D81"/>
    <w:rsid w:val="004D0666"/>
    <w:rsid w:val="004F70C9"/>
    <w:rsid w:val="005069FC"/>
    <w:rsid w:val="005254F6"/>
    <w:rsid w:val="00525540"/>
    <w:rsid w:val="00527172"/>
    <w:rsid w:val="005315A1"/>
    <w:rsid w:val="005408C3"/>
    <w:rsid w:val="00543E32"/>
    <w:rsid w:val="005453B2"/>
    <w:rsid w:val="00545B0E"/>
    <w:rsid w:val="00546666"/>
    <w:rsid w:val="00546BDC"/>
    <w:rsid w:val="005609EC"/>
    <w:rsid w:val="00561011"/>
    <w:rsid w:val="005657DB"/>
    <w:rsid w:val="00567883"/>
    <w:rsid w:val="0058210A"/>
    <w:rsid w:val="00596BF4"/>
    <w:rsid w:val="005A0EE9"/>
    <w:rsid w:val="005B641B"/>
    <w:rsid w:val="005C4992"/>
    <w:rsid w:val="005D0A61"/>
    <w:rsid w:val="005F197B"/>
    <w:rsid w:val="005F5D26"/>
    <w:rsid w:val="006306BA"/>
    <w:rsid w:val="0063211E"/>
    <w:rsid w:val="00640615"/>
    <w:rsid w:val="00646C1D"/>
    <w:rsid w:val="00646DAD"/>
    <w:rsid w:val="00653511"/>
    <w:rsid w:val="00654428"/>
    <w:rsid w:val="00660A71"/>
    <w:rsid w:val="00687827"/>
    <w:rsid w:val="0069326B"/>
    <w:rsid w:val="006972D2"/>
    <w:rsid w:val="006A5B32"/>
    <w:rsid w:val="006B1909"/>
    <w:rsid w:val="006C66A8"/>
    <w:rsid w:val="006D3CF6"/>
    <w:rsid w:val="006F49B5"/>
    <w:rsid w:val="00700711"/>
    <w:rsid w:val="0070596B"/>
    <w:rsid w:val="00713EE3"/>
    <w:rsid w:val="00726C92"/>
    <w:rsid w:val="0073670F"/>
    <w:rsid w:val="00741B66"/>
    <w:rsid w:val="00747B8A"/>
    <w:rsid w:val="007531DC"/>
    <w:rsid w:val="00767FDB"/>
    <w:rsid w:val="0077194B"/>
    <w:rsid w:val="0077498C"/>
    <w:rsid w:val="00776E8B"/>
    <w:rsid w:val="00784C6F"/>
    <w:rsid w:val="00786D24"/>
    <w:rsid w:val="007A0C58"/>
    <w:rsid w:val="007B31F5"/>
    <w:rsid w:val="007B571D"/>
    <w:rsid w:val="007F0238"/>
    <w:rsid w:val="007F7612"/>
    <w:rsid w:val="00802A97"/>
    <w:rsid w:val="0082066B"/>
    <w:rsid w:val="00826188"/>
    <w:rsid w:val="008372FB"/>
    <w:rsid w:val="00842D13"/>
    <w:rsid w:val="008621B7"/>
    <w:rsid w:val="00873D8D"/>
    <w:rsid w:val="00895817"/>
    <w:rsid w:val="008A4CB6"/>
    <w:rsid w:val="008A5EFB"/>
    <w:rsid w:val="008B0435"/>
    <w:rsid w:val="008B1101"/>
    <w:rsid w:val="008C29D6"/>
    <w:rsid w:val="008E0A2F"/>
    <w:rsid w:val="008F141D"/>
    <w:rsid w:val="008F310E"/>
    <w:rsid w:val="00900111"/>
    <w:rsid w:val="00902BA4"/>
    <w:rsid w:val="00905720"/>
    <w:rsid w:val="00905EF7"/>
    <w:rsid w:val="00913456"/>
    <w:rsid w:val="00920968"/>
    <w:rsid w:val="0092206A"/>
    <w:rsid w:val="00934C84"/>
    <w:rsid w:val="00946BF7"/>
    <w:rsid w:val="00952A22"/>
    <w:rsid w:val="009545F1"/>
    <w:rsid w:val="0096188D"/>
    <w:rsid w:val="00971AB0"/>
    <w:rsid w:val="0099450C"/>
    <w:rsid w:val="009A00E9"/>
    <w:rsid w:val="009A0A7A"/>
    <w:rsid w:val="009A4AFE"/>
    <w:rsid w:val="009B1C95"/>
    <w:rsid w:val="009B27A8"/>
    <w:rsid w:val="009C7391"/>
    <w:rsid w:val="009D1D64"/>
    <w:rsid w:val="009D467A"/>
    <w:rsid w:val="009F35B3"/>
    <w:rsid w:val="00A07F93"/>
    <w:rsid w:val="00A24A3F"/>
    <w:rsid w:val="00A2736A"/>
    <w:rsid w:val="00A529F7"/>
    <w:rsid w:val="00A54C09"/>
    <w:rsid w:val="00A65DA4"/>
    <w:rsid w:val="00A7151A"/>
    <w:rsid w:val="00A84C3D"/>
    <w:rsid w:val="00AA74AE"/>
    <w:rsid w:val="00AB4A00"/>
    <w:rsid w:val="00AC0EAA"/>
    <w:rsid w:val="00AE1AD8"/>
    <w:rsid w:val="00AE1C7A"/>
    <w:rsid w:val="00B03B61"/>
    <w:rsid w:val="00B131A7"/>
    <w:rsid w:val="00B17862"/>
    <w:rsid w:val="00B23435"/>
    <w:rsid w:val="00B247ED"/>
    <w:rsid w:val="00B30641"/>
    <w:rsid w:val="00B35825"/>
    <w:rsid w:val="00B47CFA"/>
    <w:rsid w:val="00B64583"/>
    <w:rsid w:val="00B66BDD"/>
    <w:rsid w:val="00B756AD"/>
    <w:rsid w:val="00B911A3"/>
    <w:rsid w:val="00B91DF2"/>
    <w:rsid w:val="00B95179"/>
    <w:rsid w:val="00BB66BF"/>
    <w:rsid w:val="00BC0A5B"/>
    <w:rsid w:val="00BE6447"/>
    <w:rsid w:val="00BF0534"/>
    <w:rsid w:val="00C01639"/>
    <w:rsid w:val="00C45527"/>
    <w:rsid w:val="00C63061"/>
    <w:rsid w:val="00C678E2"/>
    <w:rsid w:val="00C75039"/>
    <w:rsid w:val="00C8702A"/>
    <w:rsid w:val="00C87C5D"/>
    <w:rsid w:val="00C901D6"/>
    <w:rsid w:val="00CA3972"/>
    <w:rsid w:val="00CC242C"/>
    <w:rsid w:val="00CC250D"/>
    <w:rsid w:val="00D056DB"/>
    <w:rsid w:val="00D14E8C"/>
    <w:rsid w:val="00D1547F"/>
    <w:rsid w:val="00D20D3A"/>
    <w:rsid w:val="00D23517"/>
    <w:rsid w:val="00D241F9"/>
    <w:rsid w:val="00D24DF7"/>
    <w:rsid w:val="00D26E3D"/>
    <w:rsid w:val="00D659AA"/>
    <w:rsid w:val="00D70567"/>
    <w:rsid w:val="00D8039E"/>
    <w:rsid w:val="00DD21E4"/>
    <w:rsid w:val="00DD3018"/>
    <w:rsid w:val="00DE31A3"/>
    <w:rsid w:val="00DF5E46"/>
    <w:rsid w:val="00E01F4C"/>
    <w:rsid w:val="00E034FF"/>
    <w:rsid w:val="00E06F32"/>
    <w:rsid w:val="00E32854"/>
    <w:rsid w:val="00E33323"/>
    <w:rsid w:val="00E33E1E"/>
    <w:rsid w:val="00E62655"/>
    <w:rsid w:val="00E65EBB"/>
    <w:rsid w:val="00E677D0"/>
    <w:rsid w:val="00E9424B"/>
    <w:rsid w:val="00EA3D38"/>
    <w:rsid w:val="00EA52B5"/>
    <w:rsid w:val="00EA66F4"/>
    <w:rsid w:val="00EB7745"/>
    <w:rsid w:val="00EC4832"/>
    <w:rsid w:val="00EE3527"/>
    <w:rsid w:val="00F05C36"/>
    <w:rsid w:val="00F06AF5"/>
    <w:rsid w:val="00F22656"/>
    <w:rsid w:val="00F40986"/>
    <w:rsid w:val="00F50973"/>
    <w:rsid w:val="00F5118F"/>
    <w:rsid w:val="00F5226D"/>
    <w:rsid w:val="00F571EC"/>
    <w:rsid w:val="00F612A9"/>
    <w:rsid w:val="00F646A5"/>
    <w:rsid w:val="00F66D35"/>
    <w:rsid w:val="00F771EF"/>
    <w:rsid w:val="00F91DBF"/>
    <w:rsid w:val="00FA02CA"/>
    <w:rsid w:val="00FB32F9"/>
    <w:rsid w:val="00FC54BB"/>
    <w:rsid w:val="00FE3F1C"/>
    <w:rsid w:val="00FF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B3FFC"/>
  <w15:docId w15:val="{9946AC34-CF22-44D6-B0EE-921BED39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8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1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332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32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5678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7E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A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7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2FAE-A051-4C78-B0E0-A1D637E4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Génie Civil</vt:lpstr>
    </vt:vector>
  </TitlesOfParts>
  <Company>INSA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Génie Civil</dc:title>
  <dc:subject/>
  <dc:creator>Anaclet Turatsinze</dc:creator>
  <cp:keywords/>
  <dc:description/>
  <cp:lastModifiedBy>Anaclet Turatsinze</cp:lastModifiedBy>
  <cp:revision>2</cp:revision>
  <cp:lastPrinted>2021-12-03T06:41:00Z</cp:lastPrinted>
  <dcterms:created xsi:type="dcterms:W3CDTF">2022-10-25T08:26:00Z</dcterms:created>
  <dcterms:modified xsi:type="dcterms:W3CDTF">2022-10-25T08:26:00Z</dcterms:modified>
</cp:coreProperties>
</file>